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宋体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eastAsia="宋体"/>
          <w:b/>
          <w:bCs/>
          <w:sz w:val="28"/>
          <w:szCs w:val="28"/>
        </w:rPr>
        <w:t>附件4</w:t>
      </w:r>
    </w:p>
    <w:bookmarkEnd w:id="0"/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b/>
          <w:bCs/>
          <w:sz w:val="44"/>
          <w:szCs w:val="44"/>
        </w:rPr>
        <w:t>2024年度优秀研究成果格式</w:t>
      </w:r>
    </w:p>
    <w:p>
      <w:pPr>
        <w:spacing w:line="360" w:lineRule="auto"/>
        <w:ind w:firstLine="562" w:firstLineChars="200"/>
        <w:rPr>
          <w:rFonts w:ascii="Times New Roman" w:hAnsi="Times New Roman" w:eastAsia="宋体"/>
          <w:b/>
          <w:bCs/>
          <w:sz w:val="28"/>
          <w:szCs w:val="28"/>
        </w:rPr>
      </w:pPr>
      <w:r>
        <w:rPr>
          <w:rFonts w:ascii="Times New Roman" w:hAnsi="Times New Roman" w:eastAsia="宋体"/>
          <w:b/>
          <w:bCs/>
          <w:sz w:val="28"/>
          <w:szCs w:val="28"/>
        </w:rPr>
        <w:t>一、总体要求</w:t>
      </w:r>
    </w:p>
    <w:p>
      <w:pPr>
        <w:spacing w:line="360" w:lineRule="auto"/>
        <w:ind w:firstLine="560" w:firstLineChars="200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正文内容主要包括背景意义、做法及成效、存在问题、对策及建议等。</w:t>
      </w:r>
    </w:p>
    <w:p>
      <w:pPr>
        <w:spacing w:line="360" w:lineRule="auto"/>
        <w:ind w:firstLine="562" w:firstLineChars="200"/>
        <w:rPr>
          <w:rFonts w:ascii="Times New Roman" w:hAnsi="Times New Roman" w:eastAsia="宋体"/>
          <w:b/>
          <w:bCs/>
          <w:sz w:val="28"/>
          <w:szCs w:val="28"/>
        </w:rPr>
      </w:pPr>
      <w:r>
        <w:rPr>
          <w:rFonts w:ascii="Times New Roman" w:hAnsi="Times New Roman" w:eastAsia="宋体"/>
          <w:b/>
          <w:bCs/>
          <w:sz w:val="28"/>
          <w:szCs w:val="28"/>
        </w:rPr>
        <w:t>二 、格式体例</w:t>
      </w:r>
    </w:p>
    <w:p>
      <w:pPr>
        <w:numPr>
          <w:numId w:val="0"/>
        </w:numPr>
        <w:spacing w:line="360" w:lineRule="auto"/>
        <w:ind w:firstLine="562" w:firstLineChars="200"/>
        <w:rPr>
          <w:rFonts w:ascii="Times New Roman" w:hAnsi="Times New Roman" w:eastAsia="宋体"/>
          <w:b/>
          <w:bCs/>
          <w:sz w:val="28"/>
          <w:szCs w:val="28"/>
        </w:rPr>
      </w:pPr>
      <w:r>
        <w:rPr>
          <w:rFonts w:hint="eastAsia" w:ascii="Times New Roman" w:hAnsi="Times New Roman" w:eastAsia="宋体"/>
          <w:b/>
          <w:bCs/>
          <w:sz w:val="28"/>
          <w:szCs w:val="28"/>
          <w:lang w:val="en-US" w:eastAsia="zh-CN"/>
        </w:rPr>
        <w:t>1.</w:t>
      </w:r>
      <w:r>
        <w:rPr>
          <w:rFonts w:ascii="Times New Roman" w:hAnsi="Times New Roman" w:eastAsia="宋体"/>
          <w:b/>
          <w:bCs/>
          <w:sz w:val="28"/>
          <w:szCs w:val="28"/>
        </w:rPr>
        <w:t>纸型、页面设置</w:t>
      </w:r>
    </w:p>
    <w:p>
      <w:pPr>
        <w:numPr>
          <w:numId w:val="0"/>
        </w:numPr>
        <w:spacing w:line="360" w:lineRule="auto"/>
        <w:ind w:firstLine="560" w:firstLineChars="200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 xml:space="preserve">纸张尺寸 </w:t>
      </w:r>
      <w:r>
        <w:rPr>
          <w:rFonts w:ascii="Times New Roman" w:hAnsi="Times New Roman" w:eastAsia="宋体"/>
          <w:sz w:val="28"/>
          <w:szCs w:val="28"/>
        </w:rPr>
        <w:t>A4</w:t>
      </w:r>
      <w:r>
        <w:rPr>
          <w:rFonts w:hint="eastAsia" w:ascii="Times New Roman" w:hAnsi="Times New Roman" w:eastAsia="宋体"/>
          <w:sz w:val="28"/>
          <w:szCs w:val="28"/>
          <w:lang w:eastAsia="zh-CN"/>
        </w:rPr>
        <w:t>，</w:t>
      </w:r>
      <w:r>
        <w:rPr>
          <w:rFonts w:ascii="Times New Roman" w:hAnsi="Times New Roman" w:eastAsia="宋体"/>
          <w:sz w:val="28"/>
          <w:szCs w:val="28"/>
        </w:rPr>
        <w:t>页面设置为上、下页边距3.5厘米，左、右页边距2.7厘米，全篇</w:t>
      </w:r>
      <w:r>
        <w:rPr>
          <w:rFonts w:ascii="Times New Roman" w:hAnsi="Times New Roman" w:eastAsia="宋体"/>
          <w:sz w:val="28"/>
          <w:szCs w:val="28"/>
        </w:rPr>
        <w:t>行距用固定值31磅。</w:t>
      </w:r>
    </w:p>
    <w:p>
      <w:pPr>
        <w:spacing w:line="360" w:lineRule="auto"/>
        <w:ind w:firstLine="562" w:firstLineChars="200"/>
        <w:rPr>
          <w:rFonts w:ascii="Times New Roman" w:hAnsi="Times New Roman" w:eastAsia="宋体"/>
          <w:b/>
          <w:bCs/>
          <w:sz w:val="28"/>
          <w:szCs w:val="28"/>
        </w:rPr>
      </w:pPr>
      <w:r>
        <w:rPr>
          <w:rFonts w:ascii="Times New Roman" w:hAnsi="Times New Roman" w:eastAsia="宋体"/>
          <w:b/>
          <w:bCs/>
          <w:sz w:val="28"/>
          <w:szCs w:val="28"/>
        </w:rPr>
        <w:t>2.标题</w:t>
      </w:r>
    </w:p>
    <w:p>
      <w:pPr>
        <w:spacing w:line="360" w:lineRule="auto"/>
        <w:ind w:firstLine="560" w:firstLineChars="200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使用二号华文中宋加粗字体，分一行或多行居中排布。回行时要做到词意完整、排列对称，标题排列应当使用梯形或菱形，不能使用矩形或沙漏型。</w:t>
      </w:r>
    </w:p>
    <w:p>
      <w:pPr>
        <w:spacing w:line="360" w:lineRule="auto"/>
        <w:ind w:firstLine="562" w:firstLineChars="200"/>
        <w:rPr>
          <w:rFonts w:ascii="Times New Roman" w:hAnsi="Times New Roman" w:eastAsia="宋体"/>
          <w:b/>
          <w:bCs/>
          <w:sz w:val="28"/>
          <w:szCs w:val="28"/>
        </w:rPr>
      </w:pPr>
      <w:r>
        <w:rPr>
          <w:rFonts w:ascii="Times New Roman" w:hAnsi="Times New Roman" w:eastAsia="宋体"/>
          <w:b/>
          <w:bCs/>
          <w:sz w:val="28"/>
          <w:szCs w:val="28"/>
        </w:rPr>
        <w:t>3.正文</w:t>
      </w:r>
    </w:p>
    <w:p>
      <w:pPr>
        <w:spacing w:line="360" w:lineRule="auto"/>
        <w:ind w:firstLine="560" w:firstLineChars="200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汉字使用三号仿宋字体，英文、数字使用Time</w:t>
      </w:r>
      <w:r>
        <w:rPr>
          <w:rFonts w:ascii="Times New Roman" w:hAnsi="Times New Roman" w:eastAsia="宋体"/>
          <w:sz w:val="28"/>
          <w:szCs w:val="28"/>
        </w:rPr>
        <w:t>s</w:t>
      </w:r>
      <w:r>
        <w:rPr>
          <w:rFonts w:ascii="Times New Roman" w:hAnsi="Times New Roman" w:eastAsia="宋体"/>
          <w:sz w:val="28"/>
          <w:szCs w:val="28"/>
        </w:rPr>
        <w:t xml:space="preserve"> </w:t>
      </w:r>
      <w:r>
        <w:rPr>
          <w:rFonts w:ascii="Times New Roman" w:hAnsi="Times New Roman" w:eastAsia="宋体"/>
          <w:sz w:val="28"/>
          <w:szCs w:val="28"/>
        </w:rPr>
        <w:t>Ne</w:t>
      </w:r>
      <w:r>
        <w:rPr>
          <w:rFonts w:ascii="Times New Roman" w:hAnsi="Times New Roman" w:eastAsia="宋体"/>
          <w:sz w:val="28"/>
          <w:szCs w:val="28"/>
        </w:rPr>
        <w:t>w</w:t>
      </w:r>
      <w:r>
        <w:rPr>
          <w:rFonts w:ascii="Times New Roman" w:hAnsi="Times New Roman" w:eastAsia="宋体"/>
          <w:sz w:val="28"/>
          <w:szCs w:val="28"/>
        </w:rPr>
        <w:t xml:space="preserve"> </w:t>
      </w:r>
      <w:r>
        <w:rPr>
          <w:rFonts w:ascii="Times New Roman" w:hAnsi="Times New Roman" w:eastAsia="宋体"/>
          <w:sz w:val="28"/>
          <w:szCs w:val="28"/>
        </w:rPr>
        <w:t>Roman字体，每个自然段左空两个字符，回行顶</w:t>
      </w:r>
      <w:r>
        <w:rPr>
          <w:rFonts w:ascii="Times New Roman" w:hAnsi="Times New Roman" w:eastAsia="宋体"/>
          <w:sz w:val="28"/>
          <w:szCs w:val="28"/>
        </w:rPr>
        <w:t>格。文中结构层次序数依次可以用</w:t>
      </w:r>
      <w:r>
        <w:rPr>
          <w:rFonts w:hint="eastAsia" w:ascii="Times New Roman" w:hAnsi="Times New Roman" w:eastAsia="宋体"/>
          <w:sz w:val="28"/>
          <w:szCs w:val="28"/>
          <w:lang w:eastAsia="zh-CN"/>
        </w:rPr>
        <w:t>“</w:t>
      </w:r>
      <w:r>
        <w:rPr>
          <w:rFonts w:ascii="Times New Roman" w:hAnsi="Times New Roman" w:eastAsia="宋体"/>
          <w:sz w:val="28"/>
          <w:szCs w:val="28"/>
        </w:rPr>
        <w:t>一、</w:t>
      </w:r>
      <w:r>
        <w:rPr>
          <w:rFonts w:hint="eastAsia" w:ascii="Times New Roman" w:hAnsi="Times New Roman" w:eastAsia="宋体"/>
          <w:sz w:val="28"/>
          <w:szCs w:val="28"/>
          <w:lang w:eastAsia="zh-CN"/>
        </w:rPr>
        <w:t>”“</w:t>
      </w:r>
      <w:r>
        <w:rPr>
          <w:rFonts w:hint="eastAsia" w:ascii="Times New Roman" w:hAnsi="Times New Roman" w:eastAsia="宋体"/>
          <w:sz w:val="28"/>
          <w:szCs w:val="28"/>
          <w:lang w:eastAsia="zh-CN"/>
        </w:rPr>
        <w:t>（一）</w:t>
      </w:r>
      <w:r>
        <w:rPr>
          <w:rFonts w:hint="eastAsia" w:ascii="Times New Roman" w:hAnsi="Times New Roman" w:eastAsia="宋体"/>
          <w:sz w:val="28"/>
          <w:szCs w:val="28"/>
          <w:lang w:eastAsia="zh-CN"/>
        </w:rPr>
        <w:t>”“</w:t>
      </w:r>
      <w:r>
        <w:rPr>
          <w:rFonts w:ascii="Times New Roman" w:hAnsi="Times New Roman" w:eastAsia="宋体"/>
          <w:sz w:val="28"/>
          <w:szCs w:val="28"/>
        </w:rPr>
        <w:t>1.</w:t>
      </w:r>
      <w:r>
        <w:rPr>
          <w:rFonts w:hint="eastAsia" w:ascii="Times New Roman" w:hAnsi="Times New Roman" w:eastAsia="宋体"/>
          <w:sz w:val="28"/>
          <w:szCs w:val="28"/>
          <w:lang w:eastAsia="zh-CN"/>
        </w:rPr>
        <w:t>”“</w:t>
      </w:r>
      <w:r>
        <w:rPr>
          <w:rFonts w:hint="eastAsia" w:ascii="Times New Roman" w:hAnsi="Times New Roman" w:eastAsia="宋体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宋体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宋体"/>
          <w:sz w:val="28"/>
          <w:szCs w:val="28"/>
          <w:lang w:eastAsia="zh-CN"/>
        </w:rPr>
        <w:t>”</w:t>
      </w:r>
      <w:r>
        <w:rPr>
          <w:rFonts w:ascii="Times New Roman" w:hAnsi="Times New Roman" w:eastAsia="宋体"/>
          <w:sz w:val="28"/>
          <w:szCs w:val="28"/>
        </w:rPr>
        <w:t>标注；一般第一层用黑体、第二层用楷体、第三层和第四层用仿宋。</w:t>
      </w:r>
    </w:p>
    <w:p>
      <w:pPr>
        <w:spacing w:line="360" w:lineRule="auto"/>
        <w:ind w:firstLine="562" w:firstLineChars="200"/>
        <w:rPr>
          <w:rFonts w:ascii="Times New Roman" w:hAnsi="Times New Roman" w:eastAsia="宋体"/>
          <w:b/>
          <w:bCs/>
          <w:sz w:val="28"/>
          <w:szCs w:val="28"/>
        </w:rPr>
      </w:pPr>
      <w:r>
        <w:rPr>
          <w:rFonts w:ascii="Times New Roman" w:hAnsi="Times New Roman" w:eastAsia="宋体"/>
          <w:b/>
          <w:bCs/>
          <w:sz w:val="28"/>
          <w:szCs w:val="28"/>
        </w:rPr>
        <w:t>4.页码</w:t>
      </w:r>
    </w:p>
    <w:p>
      <w:pPr>
        <w:spacing w:line="360" w:lineRule="auto"/>
        <w:ind w:firstLine="560" w:firstLineChars="200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一般用4号半角宋体阿拉伯数字，居中，首页不显示页码。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xZGY0OTY0YzFhN2RmMzZiYTRmY2NiNzc1YTE1ZmEifQ=="/>
  </w:docVars>
  <w:rsids>
    <w:rsidRoot w:val="752327E6"/>
    <w:rsid w:val="55EF391C"/>
    <w:rsid w:val="7523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2024-05-17T07:26:00Z</dcterms:created>
  <dc:creator>王越</dc:creator>
  <cp:lastModifiedBy>王越</cp:lastModifiedBy>
  <dcterms:modified xsi:type="dcterms:W3CDTF">2024-05-17T08:21:44Z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F5C5F831CC2B46F5982C1C63F1347AB2_11</vt:lpwstr>
  </property>
</Properties>
</file>